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D" w:rsidRDefault="001D2E8D" w:rsidP="00FB09CC">
      <w:pPr>
        <w:pStyle w:val="ParaAttribute4"/>
        <w:spacing w:line="276" w:lineRule="auto"/>
        <w:jc w:val="right"/>
        <w:rPr>
          <w:rStyle w:val="CharAttribute8"/>
          <w:rFonts w:ascii="¹Å" w:eastAsia="¹Å"/>
        </w:rPr>
      </w:pPr>
    </w:p>
    <w:p w:rsidR="001D2E8D" w:rsidRDefault="001D2E8D" w:rsidP="0020316D">
      <w:pPr>
        <w:pStyle w:val="ParaAttribute4"/>
        <w:spacing w:after="0" w:line="276" w:lineRule="auto"/>
        <w:jc w:val="right"/>
        <w:rPr>
          <w:rStyle w:val="CharAttribute8"/>
          <w:rFonts w:ascii="¹Å" w:eastAsia="¹Å"/>
          <w:b/>
          <w:bCs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Rev.di Parroci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Rev.di Sacerdoti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Rev.di Diaconi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Signori Sindaci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Signori Consiglieri Comunali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Giovani Amministratori Madoniti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Alle Consulte Giovanili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Ai Docenti di Religione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Loro Sede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E p.c. Ai Direttori degli Uffici diocesani di: 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Pastorale Giovanile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Comunicazione Sociale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Pastorale della Cultura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Pastorale Scolastica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Catechesi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Loro Sede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right"/>
        <w:rPr>
          <w:rStyle w:val="CharAttribute8"/>
          <w:rFonts w:ascii="Cambria" w:eastAsia="¹Å" w:hAnsi="Cambria" w:cs="Cambria"/>
        </w:rPr>
      </w:pPr>
    </w:p>
    <w:p w:rsidR="001D2E8D" w:rsidRDefault="001D2E8D" w:rsidP="0020316D">
      <w:pPr>
        <w:pStyle w:val="ParaAttribute4"/>
        <w:spacing w:line="276" w:lineRule="auto"/>
        <w:ind w:left="142" w:right="84"/>
        <w:jc w:val="left"/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</w:pPr>
    </w:p>
    <w:p w:rsidR="001D2E8D" w:rsidRPr="0020316D" w:rsidRDefault="001D2E8D" w:rsidP="0020316D">
      <w:pPr>
        <w:pStyle w:val="ParaAttribute4"/>
        <w:spacing w:line="276" w:lineRule="auto"/>
        <w:ind w:left="142" w:right="84"/>
        <w:jc w:val="left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Oggetto: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LABORATORIO DI  FORMAZIONE  SOCIO-POLITICA.</w:t>
      </w:r>
    </w:p>
    <w:p w:rsidR="001D2E8D" w:rsidRPr="0020316D" w:rsidRDefault="001D2E8D" w:rsidP="0020316D">
      <w:pPr>
        <w:pStyle w:val="ParaAttribute4"/>
        <w:spacing w:line="276" w:lineRule="auto"/>
        <w:ind w:left="142" w:right="84"/>
        <w:jc w:val="left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ab/>
        <w:t>Carissimi, Pace!</w:t>
      </w:r>
    </w:p>
    <w:p w:rsidR="001D2E8D" w:rsidRPr="0020316D" w:rsidRDefault="001D2E8D" w:rsidP="0020316D">
      <w:pPr>
        <w:pStyle w:val="ParaAttribute4"/>
        <w:spacing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       L’Ufficio di Pastorale Sociale e del Lavoro della Diocesi di Cefalù raccogliendo l’invito del Vescovo Vincenzo e l’esigenze degli amministratori locali, in questo anno pastorale ha deciso di iniziare un laboratorio di formazione socio-politica con la collaborazione degli uffici diocesani della Cultura, della Scuola, della Catechesi, delle Comunicazioni Sociali e della Pastorale Giovanile. Tale impegno nasce da una forte esigenza a riprendere il significato fondamentale di una formazione che apra i cristiani alla comprensione, all’impegno politico e sociale in una realtà sempre più articolata, complessa, ma, per questo, sempre più stimolante.</w:t>
      </w:r>
    </w:p>
    <w:p w:rsidR="001D2E8D" w:rsidRPr="0020316D" w:rsidRDefault="001D2E8D" w:rsidP="0020316D">
      <w:pPr>
        <w:pStyle w:val="ParaAttribute4"/>
        <w:spacing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       Gli incontri sono rivolti: alle Parrocchie della nostra diocesi, agli Amministratori Pubblici locali, alle Consulte giovanili, all’Associazione Giovani Amministratori Madoniti, ai Docenti di religione. </w:t>
      </w:r>
    </w:p>
    <w:p w:rsidR="001D2E8D" w:rsidRPr="0020316D" w:rsidRDefault="001D2E8D" w:rsidP="0020316D">
      <w:pPr>
        <w:pStyle w:val="ParaAttribute4"/>
        <w:spacing w:line="276" w:lineRule="auto"/>
        <w:ind w:left="142" w:right="84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Gli incontri si svolgeranno presso 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l’Oratorio dell’Annunziata a Cefalù in Corso Ruggero dalle ore 17.00 alle 19.00.</w:t>
      </w:r>
    </w:p>
    <w:p w:rsidR="001D2E8D" w:rsidRDefault="001D2E8D" w:rsidP="0020316D">
      <w:pPr>
        <w:pStyle w:val="ParaAttribute4"/>
        <w:spacing w:after="0" w:line="276" w:lineRule="auto"/>
        <w:ind w:left="142" w:right="84"/>
        <w:jc w:val="left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Il calendario ed i temi dell’incontro sono: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jc w:val="left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numPr>
          <w:ilvl w:val="0"/>
          <w:numId w:val="4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mercoledì 8 maggio: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 “ Le politiche e il principio del bene comune”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relatore:  prof. Manlio Corselli, Docente universitario di Filosofia Politica;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numPr>
          <w:ilvl w:val="0"/>
          <w:numId w:val="4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venerdì 24 maggio: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 “Responsabilità morale e cittadinanza attiva”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relatore: Mons. Francesco Casamento, Direttore della Segreteria Pastorale della Conferenza Episcopale Siciliana e docente di morale;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numPr>
          <w:ilvl w:val="0"/>
          <w:numId w:val="4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mercoledì 5 giugno: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 “Fede e giustizia sociale”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relatore: P. Gianfranco Matarazzo SJ, Direttore dell’Istituto di formazione politica “Pedro Arrupe” di Palermo;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numPr>
          <w:ilvl w:val="0"/>
          <w:numId w:val="4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mercoledì 19 giugno: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 “Lavoro: dignità dell’uomo”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relatore:  Don Sergio Siracusano, Direttore dell’ufficio diocesano  per la pastorale sociale e del Lavoro dell’Arcidiocesi di Messina;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numPr>
          <w:ilvl w:val="0"/>
          <w:numId w:val="4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mercoledì 26 giugno:</w:t>
      </w: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 xml:space="preserve"> “Democrazia e Sussidiaretà”</w:t>
      </w: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 xml:space="preserve">relatore: P. Gianfranco Matarazzo SJ,  Direttore dell’Istituto di formazione politica “Pedro 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Arrupe” di Palermo.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Chiedendovi di darne la massima diffusione alleghiamo alla presente:</w:t>
      </w:r>
    </w:p>
    <w:p w:rsidR="001D2E8D" w:rsidRPr="0020316D" w:rsidRDefault="001D2E8D" w:rsidP="0020316D">
      <w:pPr>
        <w:pStyle w:val="ParaAttribute4"/>
        <w:numPr>
          <w:ilvl w:val="0"/>
          <w:numId w:val="6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sz w:val="24"/>
          <w:szCs w:val="24"/>
        </w:rPr>
        <w:t>scheda di partecipazione;</w:t>
      </w:r>
    </w:p>
    <w:p w:rsidR="001D2E8D" w:rsidRPr="003541F0" w:rsidRDefault="001D2E8D" w:rsidP="003541F0">
      <w:pPr>
        <w:pStyle w:val="ParaAttribute4"/>
        <w:numPr>
          <w:ilvl w:val="0"/>
          <w:numId w:val="6"/>
        </w:numPr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  <w:r w:rsidRPr="003541F0">
        <w:rPr>
          <w:rStyle w:val="CharAttribute8"/>
          <w:rFonts w:ascii="Cambria" w:eastAsia="¹Å" w:hAnsi="Cambria" w:cs="Cambria"/>
          <w:sz w:val="24"/>
          <w:szCs w:val="24"/>
        </w:rPr>
        <w:t>brochure dell’evento.</w:t>
      </w:r>
    </w:p>
    <w:p w:rsidR="001D2E8D" w:rsidRDefault="001D2E8D" w:rsidP="0020316D">
      <w:pPr>
        <w:pStyle w:val="ParaAttribute4"/>
        <w:spacing w:after="0" w:line="276" w:lineRule="auto"/>
        <w:ind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Default="001D2E8D" w:rsidP="0020316D">
      <w:pPr>
        <w:pStyle w:val="ParaAttribute4"/>
        <w:spacing w:after="0" w:line="276" w:lineRule="auto"/>
        <w:ind w:left="4395" w:right="84"/>
        <w:jc w:val="center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4395" w:right="84"/>
        <w:jc w:val="center"/>
        <w:rPr>
          <w:rStyle w:val="CharAttribute8"/>
          <w:rFonts w:ascii="Cambria" w:eastAsia="¹Å" w:hAnsi="Cambria" w:cs="Cambria"/>
          <w:b/>
          <w:b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sz w:val="24"/>
          <w:szCs w:val="24"/>
        </w:rPr>
        <w:t>Il Direttore</w:t>
      </w:r>
    </w:p>
    <w:p w:rsidR="001D2E8D" w:rsidRPr="0020316D" w:rsidRDefault="001D2E8D" w:rsidP="0020316D">
      <w:pPr>
        <w:pStyle w:val="ParaAttribute4"/>
        <w:spacing w:after="0" w:line="276" w:lineRule="auto"/>
        <w:ind w:left="4395" w:right="84"/>
        <w:jc w:val="center"/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</w:pPr>
      <w:r w:rsidRPr="0020316D">
        <w:rPr>
          <w:rStyle w:val="CharAttribute8"/>
          <w:rFonts w:ascii="Cambria" w:eastAsia="¹Å" w:hAnsi="Cambria" w:cs="Cambria"/>
          <w:b/>
          <w:bCs/>
          <w:i/>
          <w:iCs/>
          <w:sz w:val="24"/>
          <w:szCs w:val="24"/>
        </w:rPr>
        <w:t>Don Calogero Falcone</w:t>
      </w: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Style w:val="CharAttribute8"/>
          <w:rFonts w:ascii="Cambria" w:eastAsia="¹Å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after="0" w:line="276" w:lineRule="auto"/>
        <w:ind w:left="142" w:right="84"/>
        <w:rPr>
          <w:rFonts w:ascii="Cambria" w:hAnsi="Cambria" w:cs="Cambria"/>
          <w:sz w:val="24"/>
          <w:szCs w:val="24"/>
        </w:rPr>
      </w:pPr>
    </w:p>
    <w:p w:rsidR="001D2E8D" w:rsidRPr="0020316D" w:rsidRDefault="001D2E8D" w:rsidP="0020316D">
      <w:pPr>
        <w:pStyle w:val="ParaAttribute4"/>
        <w:spacing w:line="276" w:lineRule="auto"/>
        <w:ind w:left="142" w:right="84"/>
        <w:rPr>
          <w:rFonts w:ascii="Cambria" w:hAnsi="Cambria" w:cs="Cambria"/>
          <w:sz w:val="24"/>
          <w:szCs w:val="24"/>
        </w:rPr>
      </w:pPr>
    </w:p>
    <w:sectPr w:rsidR="001D2E8D" w:rsidRPr="0020316D" w:rsidSect="00896376">
      <w:headerReference w:type="default" r:id="rId7"/>
      <w:footerReference w:type="default" r:id="rId8"/>
      <w:pgSz w:w="11907" w:h="16840" w:code="9"/>
      <w:pgMar w:top="1134" w:right="1021" w:bottom="454" w:left="1021" w:header="425" w:footer="992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8D" w:rsidRDefault="001D2E8D" w:rsidP="001635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E8D" w:rsidRDefault="001D2E8D" w:rsidP="001635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8D" w:rsidRDefault="001D2E8D" w:rsidP="00F74BF3">
    <w:pPr>
      <w:pStyle w:val="ParaAttribute1"/>
      <w:rPr>
        <w:rStyle w:val="CharAttribute3"/>
        <w:rFonts w:ascii="¹Å" w:eastAsia="¹Å"/>
        <w:sz w:val="18"/>
        <w:szCs w:val="18"/>
      </w:rPr>
    </w:pPr>
  </w:p>
  <w:p w:rsidR="001D2E8D" w:rsidRPr="00896376" w:rsidRDefault="001D2E8D" w:rsidP="00F74BF3">
    <w:pPr>
      <w:pStyle w:val="ParaAttribute1"/>
      <w:rPr>
        <w:rStyle w:val="CharAttribute3"/>
        <w:rFonts w:ascii="¹Å" w:eastAsia="¹Å"/>
        <w:i/>
        <w:iCs/>
        <w:sz w:val="20"/>
        <w:szCs w:val="20"/>
      </w:rPr>
    </w:pPr>
    <w:r w:rsidRPr="00896376">
      <w:rPr>
        <w:rStyle w:val="CharAttribute3"/>
        <w:rFonts w:ascii="¹Å" w:eastAsia="¹Å"/>
        <w:i/>
        <w:iCs/>
        <w:sz w:val="20"/>
        <w:szCs w:val="20"/>
      </w:rPr>
      <w:t>Piazza Duomo, 10 – 90015 Cefalù (PA)</w:t>
    </w:r>
  </w:p>
  <w:p w:rsidR="001D2E8D" w:rsidRPr="00896376" w:rsidRDefault="001D2E8D" w:rsidP="00F74BF3">
    <w:pPr>
      <w:pStyle w:val="ParaAttribute1"/>
      <w:rPr>
        <w:i/>
        <w:iCs/>
      </w:rPr>
    </w:pPr>
    <w:r w:rsidRPr="00896376">
      <w:rPr>
        <w:rStyle w:val="CharAttribute3"/>
        <w:rFonts w:ascii="¹Å" w:eastAsia="¹Å"/>
        <w:i/>
        <w:iCs/>
        <w:sz w:val="20"/>
        <w:szCs w:val="20"/>
      </w:rPr>
      <w:t xml:space="preserve"> </w:t>
    </w:r>
    <w:hyperlink r:id="rId1">
      <w:r w:rsidRPr="00896376">
        <w:rPr>
          <w:rStyle w:val="CharAttribute6"/>
          <w:rFonts w:ascii="¹Å" w:eastAsia="¹Å"/>
          <w:i/>
          <w:iCs/>
          <w:sz w:val="20"/>
          <w:szCs w:val="20"/>
        </w:rPr>
        <w:t>uffpslcefalu@gmail.com</w:t>
      </w:r>
    </w:hyperlink>
    <w:r w:rsidRPr="00896376">
      <w:rPr>
        <w:rStyle w:val="CharAttribute3"/>
        <w:rFonts w:ascii="¹Å" w:eastAsia="¹Å"/>
        <w:i/>
        <w:iCs/>
        <w:sz w:val="20"/>
        <w:szCs w:val="20"/>
      </w:rPr>
      <w:t xml:space="preserve">  0921 926393   -    </w:t>
    </w:r>
    <w:hyperlink r:id="rId2">
      <w:r w:rsidRPr="00896376">
        <w:rPr>
          <w:rStyle w:val="CharAttribute6"/>
          <w:rFonts w:ascii="¹Å" w:eastAsia="¹Å"/>
          <w:i/>
          <w:iCs/>
          <w:sz w:val="20"/>
          <w:szCs w:val="20"/>
        </w:rPr>
        <w:t>donfalcone69@gmail.com</w:t>
      </w:r>
    </w:hyperlink>
    <w:r w:rsidRPr="00896376">
      <w:rPr>
        <w:rStyle w:val="CharAttribute3"/>
        <w:rFonts w:ascii="¹Å" w:eastAsia="¹Å"/>
        <w:i/>
        <w:iCs/>
        <w:sz w:val="20"/>
        <w:szCs w:val="20"/>
      </w:rPr>
      <w:t xml:space="preserve">  339 6476412</w:t>
    </w:r>
  </w:p>
  <w:p w:rsidR="001D2E8D" w:rsidRPr="00931734" w:rsidRDefault="001D2E8D">
    <w:pPr>
      <w:pStyle w:val="Footer"/>
      <w:rPr>
        <w:rFonts w:cs="Times New Roman"/>
        <w:i/>
        <w:iCs/>
        <w:sz w:val="18"/>
        <w:szCs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8D" w:rsidRDefault="001D2E8D" w:rsidP="001635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E8D" w:rsidRDefault="001D2E8D" w:rsidP="001635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8D" w:rsidRDefault="001D2E8D" w:rsidP="007B6412">
    <w:pPr>
      <w:pStyle w:val="ParaAttribute0"/>
      <w:tabs>
        <w:tab w:val="clear" w:pos="4819"/>
        <w:tab w:val="center" w:pos="284"/>
        <w:tab w:val="left" w:pos="4820"/>
      </w:tabs>
      <w:ind w:left="284" w:right="5045"/>
      <w:rPr>
        <w:sz w:val="22"/>
        <w:szCs w:val="22"/>
      </w:rPr>
    </w:pPr>
    <w:r w:rsidRPr="00763B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/data/data/com.infraware.PolarisOfficeStdForTablet/files/.polaris_temp/image1.emf" style="width:51.75pt;height:51pt;visibility:visible" filled="t">
          <v:imagedata r:id="rId1" o:title=""/>
        </v:shape>
      </w:pict>
    </w:r>
  </w:p>
  <w:p w:rsidR="001D2E8D" w:rsidRDefault="001D2E8D" w:rsidP="007B6412">
    <w:pPr>
      <w:pStyle w:val="ParaAttribute1"/>
      <w:tabs>
        <w:tab w:val="clear" w:pos="4819"/>
        <w:tab w:val="left" w:pos="4820"/>
      </w:tabs>
      <w:ind w:right="5045"/>
      <w:rPr>
        <w:rStyle w:val="CharAttribute2"/>
        <w:rFonts w:ascii="Cambria Math" w:eastAsia="¹Å" w:hAnsi="Cambria Math" w:cs="Cambria Math"/>
      </w:rPr>
    </w:pPr>
    <w:r>
      <w:rPr>
        <w:rStyle w:val="CharAttribute2"/>
        <w:rFonts w:ascii="Cambria Math" w:eastAsia="¹Å" w:hAnsi="Cambria Math" w:cs="Cambria Math"/>
      </w:rPr>
      <w:t>DIOCESI di CEFALU’</w:t>
    </w:r>
  </w:p>
  <w:p w:rsidR="001D2E8D" w:rsidRPr="007B6412" w:rsidRDefault="001D2E8D" w:rsidP="007B6412">
    <w:pPr>
      <w:pStyle w:val="ParaAttribute1"/>
      <w:tabs>
        <w:tab w:val="clear" w:pos="4819"/>
        <w:tab w:val="left" w:pos="4820"/>
      </w:tabs>
      <w:ind w:right="5045"/>
      <w:rPr>
        <w:rFonts w:ascii="Cambria Math" w:hAnsi="Cambria Math" w:cs="Cambria Math"/>
        <w:b/>
        <w:bCs/>
        <w:sz w:val="28"/>
        <w:szCs w:val="28"/>
      </w:rPr>
    </w:pPr>
    <w:r w:rsidRPr="007B6412">
      <w:rPr>
        <w:rStyle w:val="CharAttribute2"/>
        <w:rFonts w:ascii="Cambria Math" w:eastAsia="¹Å" w:hAnsi="Cambria Math" w:cs="Cambria Math"/>
      </w:rPr>
      <w:t>Ufficio di Pastorale Sociale e del Lavoro</w:t>
    </w:r>
  </w:p>
  <w:p w:rsidR="001D2E8D" w:rsidRPr="007B6412" w:rsidRDefault="001D2E8D" w:rsidP="007B6412">
    <w:pPr>
      <w:pStyle w:val="ParaAttribute1"/>
      <w:tabs>
        <w:tab w:val="clear" w:pos="4819"/>
        <w:tab w:val="left" w:pos="4820"/>
      </w:tabs>
      <w:ind w:right="5045"/>
      <w:jc w:val="left"/>
      <w:rPr>
        <w:sz w:val="28"/>
        <w:szCs w:val="28"/>
      </w:rPr>
    </w:pPr>
  </w:p>
  <w:p w:rsidR="001D2E8D" w:rsidRDefault="001D2E8D" w:rsidP="00F74BF3">
    <w:pPr>
      <w:pStyle w:val="ParaAttribute1"/>
      <w:tabs>
        <w:tab w:val="clear" w:pos="4819"/>
        <w:tab w:val="center" w:pos="3828"/>
      </w:tabs>
      <w:jc w:val="left"/>
      <w:rPr>
        <w:sz w:val="24"/>
        <w:szCs w:val="24"/>
      </w:rPr>
    </w:pPr>
  </w:p>
  <w:p w:rsidR="001D2E8D" w:rsidRPr="00F74BF3" w:rsidRDefault="001D2E8D" w:rsidP="00F74BF3">
    <w:pPr>
      <w:pStyle w:val="ParaAttribute1"/>
      <w:tabs>
        <w:tab w:val="clear" w:pos="4819"/>
        <w:tab w:val="center" w:pos="3828"/>
      </w:tabs>
      <w:jc w:val="left"/>
      <w:rPr>
        <w:sz w:val="16"/>
        <w:szCs w:val="16"/>
      </w:rPr>
    </w:pPr>
    <w:r w:rsidRPr="00F74BF3">
      <w:rPr>
        <w:b/>
        <w:bCs/>
        <w:sz w:val="28"/>
        <w:szCs w:val="28"/>
      </w:rPr>
      <w:t>Prot.</w:t>
    </w:r>
    <w:r>
      <w:rPr>
        <w:sz w:val="24"/>
        <w:szCs w:val="24"/>
      </w:rPr>
      <w:t xml:space="preserve">  </w:t>
    </w:r>
    <w:r w:rsidRPr="00F74BF3">
      <w:rPr>
        <w:sz w:val="16"/>
        <w:szCs w:val="16"/>
      </w:rPr>
      <w:t xml:space="preserve">……………………     </w:t>
    </w:r>
    <w:r>
      <w:rPr>
        <w:sz w:val="24"/>
        <w:szCs w:val="24"/>
      </w:rPr>
      <w:t xml:space="preserve">                                                                    </w:t>
    </w:r>
    <w:r w:rsidRPr="00F74BF3">
      <w:rPr>
        <w:b/>
        <w:bCs/>
        <w:i/>
        <w:iCs/>
        <w:sz w:val="28"/>
        <w:szCs w:val="28"/>
      </w:rPr>
      <w:t>Cefalù,</w:t>
    </w:r>
    <w:r>
      <w:rPr>
        <w:sz w:val="24"/>
        <w:szCs w:val="24"/>
      </w:rPr>
      <w:t xml:space="preserve"> </w:t>
    </w:r>
    <w:r w:rsidRPr="00F74BF3">
      <w:rPr>
        <w:sz w:val="16"/>
        <w:szCs w:val="16"/>
      </w:rPr>
      <w:t>……………………</w:t>
    </w:r>
    <w:r>
      <w:rPr>
        <w:sz w:val="16"/>
        <w:szCs w:val="16"/>
      </w:rPr>
      <w:t>……</w:t>
    </w:r>
    <w:r w:rsidRPr="00F74BF3">
      <w:rPr>
        <w:sz w:val="16"/>
        <w:szCs w:val="16"/>
      </w:rPr>
      <w:t>…</w:t>
    </w:r>
    <w:r>
      <w:rPr>
        <w:sz w:val="16"/>
        <w:szCs w:val="16"/>
      </w:rPr>
      <w:t>…..</w:t>
    </w:r>
    <w:r w:rsidRPr="00F74BF3">
      <w:rPr>
        <w:sz w:val="16"/>
        <w:szCs w:val="16"/>
      </w:rPr>
      <w:t>………</w:t>
    </w:r>
    <w:r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694452"/>
    <w:lvl w:ilvl="0" w:tplc="2676C63C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9012785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0A0A5E6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0DDAACE4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5D1A39C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F5461D88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4F36487A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063680C8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00DEC34C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abstractNum w:abstractNumId="1">
    <w:nsid w:val="00000002"/>
    <w:multiLevelType w:val="hybridMultilevel"/>
    <w:tmpl w:val="58664638"/>
    <w:lvl w:ilvl="0" w:tplc="D63E9CF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1ABAD84A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0728CF4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4022E7B2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3D58E04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B3600238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5A7CD072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353E0116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1DB8A3F4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abstractNum w:abstractNumId="2">
    <w:nsid w:val="5BE70087"/>
    <w:multiLevelType w:val="hybridMultilevel"/>
    <w:tmpl w:val="C1A6B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0C64"/>
    <w:multiLevelType w:val="hybridMultilevel"/>
    <w:tmpl w:val="20350374"/>
    <w:lvl w:ilvl="0" w:tplc="7E68BCC8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F9FE1FE6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10A2610E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D222DFAC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59B2875A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062057BA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1632C422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FE76B8A6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4A9EFE30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abstractNum w:abstractNumId="4">
    <w:nsid w:val="653E36E3"/>
    <w:multiLevelType w:val="hybridMultilevel"/>
    <w:tmpl w:val="24C02DC6"/>
    <w:lvl w:ilvl="0" w:tplc="459CC3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77D62CA"/>
    <w:multiLevelType w:val="hybridMultilevel"/>
    <w:tmpl w:val="593CB2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Footer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FA"/>
    <w:rsid w:val="0000325E"/>
    <w:rsid w:val="00037A00"/>
    <w:rsid w:val="00073473"/>
    <w:rsid w:val="0013125B"/>
    <w:rsid w:val="00137D72"/>
    <w:rsid w:val="00162D66"/>
    <w:rsid w:val="001635FA"/>
    <w:rsid w:val="001A15BD"/>
    <w:rsid w:val="001D2E8D"/>
    <w:rsid w:val="001F5F9F"/>
    <w:rsid w:val="0020316D"/>
    <w:rsid w:val="0022761C"/>
    <w:rsid w:val="002A1DCD"/>
    <w:rsid w:val="003541F0"/>
    <w:rsid w:val="0038148C"/>
    <w:rsid w:val="00421DB4"/>
    <w:rsid w:val="00431734"/>
    <w:rsid w:val="00510324"/>
    <w:rsid w:val="00596B4D"/>
    <w:rsid w:val="0070614E"/>
    <w:rsid w:val="00763B2E"/>
    <w:rsid w:val="007B6412"/>
    <w:rsid w:val="007E09CE"/>
    <w:rsid w:val="007E70E0"/>
    <w:rsid w:val="008411C4"/>
    <w:rsid w:val="0089110C"/>
    <w:rsid w:val="00896376"/>
    <w:rsid w:val="008A3ECE"/>
    <w:rsid w:val="008C6D51"/>
    <w:rsid w:val="00931734"/>
    <w:rsid w:val="009B2354"/>
    <w:rsid w:val="009B5CA5"/>
    <w:rsid w:val="00A305A3"/>
    <w:rsid w:val="00A31A19"/>
    <w:rsid w:val="00A87685"/>
    <w:rsid w:val="00AF4478"/>
    <w:rsid w:val="00AF6DAF"/>
    <w:rsid w:val="00B90958"/>
    <w:rsid w:val="00C24FD3"/>
    <w:rsid w:val="00C74637"/>
    <w:rsid w:val="00C91848"/>
    <w:rsid w:val="00CA5755"/>
    <w:rsid w:val="00CC0F52"/>
    <w:rsid w:val="00D35C33"/>
    <w:rsid w:val="00D46869"/>
    <w:rsid w:val="00D677B6"/>
    <w:rsid w:val="00E02E8C"/>
    <w:rsid w:val="00E41886"/>
    <w:rsid w:val="00E726E8"/>
    <w:rsid w:val="00ED6E05"/>
    <w:rsid w:val="00F12717"/>
    <w:rsid w:val="00F25947"/>
    <w:rsid w:val="00F64BA2"/>
    <w:rsid w:val="00F74BF3"/>
    <w:rsid w:val="00FB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FA"/>
    <w:pPr>
      <w:widowControl w:val="0"/>
      <w:wordWrap w:val="0"/>
      <w:autoSpaceDE w:val="0"/>
      <w:autoSpaceDN w:val="0"/>
      <w:jc w:val="both"/>
    </w:pPr>
    <w:rPr>
      <w:rFonts w:ascii="¹Å" w:eastAsia="Times New Roman" w:cs="¹Å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1635FA"/>
    <w:rPr>
      <w:rFonts w:ascii="¹Å" w:hAnsi="¹Å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35FA"/>
    <w:pPr>
      <w:ind w:left="400"/>
    </w:pPr>
  </w:style>
  <w:style w:type="paragraph" w:customStyle="1" w:styleId="ParaAttribute0">
    <w:name w:val="ParaAttribute0"/>
    <w:uiPriority w:val="99"/>
    <w:rsid w:val="001635FA"/>
    <w:pPr>
      <w:widowControl w:val="0"/>
      <w:tabs>
        <w:tab w:val="center" w:pos="4819"/>
        <w:tab w:val="right" w:pos="9638"/>
      </w:tabs>
      <w:wordWrap w:val="0"/>
      <w:jc w:val="center"/>
    </w:pPr>
    <w:rPr>
      <w:rFonts w:ascii="¹Å" w:hAnsi="¹Å"/>
      <w:sz w:val="20"/>
      <w:szCs w:val="20"/>
    </w:rPr>
  </w:style>
  <w:style w:type="paragraph" w:customStyle="1" w:styleId="ParaAttribute1">
    <w:name w:val="ParaAttribute1"/>
    <w:uiPriority w:val="99"/>
    <w:rsid w:val="001635FA"/>
    <w:pPr>
      <w:widowControl w:val="0"/>
      <w:tabs>
        <w:tab w:val="center" w:pos="4819"/>
        <w:tab w:val="right" w:pos="9638"/>
      </w:tabs>
      <w:wordWrap w:val="0"/>
      <w:jc w:val="center"/>
    </w:pPr>
    <w:rPr>
      <w:rFonts w:ascii="¹Å" w:hAnsi="¹Å"/>
      <w:sz w:val="20"/>
      <w:szCs w:val="20"/>
    </w:rPr>
  </w:style>
  <w:style w:type="paragraph" w:customStyle="1" w:styleId="ParaAttribute2">
    <w:name w:val="ParaAttribute2"/>
    <w:uiPriority w:val="99"/>
    <w:rsid w:val="001635FA"/>
    <w:pPr>
      <w:widowControl w:val="0"/>
      <w:tabs>
        <w:tab w:val="center" w:pos="4819"/>
        <w:tab w:val="right" w:pos="9638"/>
      </w:tabs>
      <w:wordWrap w:val="0"/>
    </w:pPr>
    <w:rPr>
      <w:rFonts w:ascii="¹Å" w:hAnsi="¹Å"/>
      <w:sz w:val="20"/>
      <w:szCs w:val="20"/>
    </w:rPr>
  </w:style>
  <w:style w:type="paragraph" w:customStyle="1" w:styleId="ParaAttribute3">
    <w:name w:val="ParaAttribute3"/>
    <w:uiPriority w:val="99"/>
    <w:rsid w:val="001635FA"/>
    <w:pPr>
      <w:widowControl w:val="0"/>
      <w:wordWrap w:val="0"/>
      <w:spacing w:after="200"/>
      <w:jc w:val="center"/>
    </w:pPr>
    <w:rPr>
      <w:rFonts w:ascii="¹Å" w:hAnsi="¹Å"/>
      <w:sz w:val="20"/>
      <w:szCs w:val="20"/>
    </w:rPr>
  </w:style>
  <w:style w:type="paragraph" w:customStyle="1" w:styleId="ParaAttribute4">
    <w:name w:val="ParaAttribute4"/>
    <w:uiPriority w:val="99"/>
    <w:rsid w:val="001635FA"/>
    <w:pPr>
      <w:widowControl w:val="0"/>
      <w:wordWrap w:val="0"/>
      <w:spacing w:after="200"/>
      <w:jc w:val="both"/>
    </w:pPr>
    <w:rPr>
      <w:rFonts w:ascii="¹Å" w:hAnsi="¹Å"/>
      <w:sz w:val="20"/>
      <w:szCs w:val="20"/>
    </w:rPr>
  </w:style>
  <w:style w:type="paragraph" w:customStyle="1" w:styleId="ParaAttribute5">
    <w:name w:val="ParaAttribute5"/>
    <w:uiPriority w:val="99"/>
    <w:rsid w:val="001635FA"/>
    <w:pPr>
      <w:widowControl w:val="0"/>
      <w:wordWrap w:val="0"/>
      <w:spacing w:after="200"/>
      <w:ind w:left="1068" w:hanging="360"/>
      <w:jc w:val="both"/>
    </w:pPr>
    <w:rPr>
      <w:rFonts w:ascii="¹Å" w:hAnsi="¹Å"/>
      <w:sz w:val="20"/>
      <w:szCs w:val="20"/>
    </w:rPr>
  </w:style>
  <w:style w:type="paragraph" w:customStyle="1" w:styleId="ParaAttribute6">
    <w:name w:val="ParaAttribute6"/>
    <w:uiPriority w:val="99"/>
    <w:rsid w:val="001635FA"/>
    <w:pPr>
      <w:widowControl w:val="0"/>
      <w:wordWrap w:val="0"/>
      <w:ind w:left="1068" w:hanging="360"/>
      <w:jc w:val="both"/>
    </w:pPr>
    <w:rPr>
      <w:rFonts w:ascii="¹Å" w:hAnsi="¹Å"/>
      <w:sz w:val="20"/>
      <w:szCs w:val="20"/>
    </w:rPr>
  </w:style>
  <w:style w:type="paragraph" w:customStyle="1" w:styleId="ParaAttribute7">
    <w:name w:val="ParaAttribute7"/>
    <w:uiPriority w:val="99"/>
    <w:rsid w:val="001635FA"/>
    <w:pPr>
      <w:widowControl w:val="0"/>
      <w:wordWrap w:val="0"/>
      <w:spacing w:after="200"/>
      <w:ind w:left="1068"/>
      <w:jc w:val="both"/>
    </w:pPr>
    <w:rPr>
      <w:rFonts w:ascii="¹Å" w:hAnsi="¹Å"/>
      <w:sz w:val="20"/>
      <w:szCs w:val="20"/>
    </w:rPr>
  </w:style>
  <w:style w:type="paragraph" w:customStyle="1" w:styleId="ParaAttribute8">
    <w:name w:val="ParaAttribute8"/>
    <w:uiPriority w:val="99"/>
    <w:rsid w:val="001635FA"/>
    <w:pPr>
      <w:widowControl w:val="0"/>
      <w:wordWrap w:val="0"/>
      <w:spacing w:after="200"/>
      <w:ind w:left="708"/>
      <w:jc w:val="both"/>
    </w:pPr>
    <w:rPr>
      <w:rFonts w:ascii="¹Å" w:hAnsi="¹Å"/>
      <w:sz w:val="20"/>
      <w:szCs w:val="20"/>
    </w:rPr>
  </w:style>
  <w:style w:type="paragraph" w:customStyle="1" w:styleId="ParaAttribute9">
    <w:name w:val="ParaAttribute9"/>
    <w:uiPriority w:val="99"/>
    <w:rsid w:val="001635FA"/>
    <w:pPr>
      <w:widowControl w:val="0"/>
      <w:wordWrap w:val="0"/>
      <w:ind w:left="708"/>
      <w:jc w:val="both"/>
    </w:pPr>
    <w:rPr>
      <w:rFonts w:ascii="¹Å" w:hAnsi="¹Å"/>
      <w:sz w:val="20"/>
      <w:szCs w:val="20"/>
    </w:rPr>
  </w:style>
  <w:style w:type="character" w:customStyle="1" w:styleId="CharAttribute0">
    <w:name w:val="CharAttribute0"/>
    <w:uiPriority w:val="99"/>
    <w:rsid w:val="001635FA"/>
    <w:rPr>
      <w:rFonts w:ascii="Calibri" w:eastAsia="Times New Roman" w:cs="Calibri"/>
      <w:sz w:val="22"/>
      <w:szCs w:val="22"/>
    </w:rPr>
  </w:style>
  <w:style w:type="character" w:customStyle="1" w:styleId="CharAttribute1">
    <w:name w:val="CharAttribute1"/>
    <w:uiPriority w:val="99"/>
    <w:rsid w:val="001635FA"/>
    <w:rPr>
      <w:rFonts w:ascii="Calibri" w:eastAsia="Times New Roman" w:cs="Calibri"/>
      <w:sz w:val="22"/>
      <w:szCs w:val="22"/>
    </w:rPr>
  </w:style>
  <w:style w:type="character" w:customStyle="1" w:styleId="CharAttribute2">
    <w:name w:val="CharAttribute2"/>
    <w:uiPriority w:val="99"/>
    <w:rsid w:val="001635FA"/>
    <w:rPr>
      <w:rFonts w:ascii="Times New Roman" w:eastAsia="Times New Roman" w:cs="Times New Roman"/>
      <w:b/>
      <w:bCs/>
      <w:sz w:val="28"/>
      <w:szCs w:val="28"/>
    </w:rPr>
  </w:style>
  <w:style w:type="character" w:customStyle="1" w:styleId="CharAttribute3">
    <w:name w:val="CharAttribute3"/>
    <w:uiPriority w:val="99"/>
    <w:rsid w:val="001635FA"/>
    <w:rPr>
      <w:rFonts w:ascii="Times New Roman" w:eastAsia="Times New Roman" w:cs="Times New Roman"/>
      <w:sz w:val="24"/>
      <w:szCs w:val="24"/>
    </w:rPr>
  </w:style>
  <w:style w:type="character" w:customStyle="1" w:styleId="CharAttribute4">
    <w:name w:val="CharAttribute4"/>
    <w:uiPriority w:val="99"/>
    <w:rsid w:val="001635FA"/>
    <w:rPr>
      <w:rFonts w:ascii="Times New Roman" w:eastAsia="Times New Roman" w:cs="Times New Roman"/>
      <w:color w:val="0000FF"/>
      <w:sz w:val="24"/>
      <w:szCs w:val="24"/>
      <w:u w:val="single"/>
    </w:rPr>
  </w:style>
  <w:style w:type="character" w:customStyle="1" w:styleId="CharAttribute5">
    <w:name w:val="CharAttribute5"/>
    <w:uiPriority w:val="99"/>
    <w:rsid w:val="001635FA"/>
    <w:rPr>
      <w:rFonts w:ascii="Times New Roman" w:eastAsia="Times New Roman" w:cs="Times New Roman"/>
    </w:rPr>
  </w:style>
  <w:style w:type="character" w:customStyle="1" w:styleId="CharAttribute6">
    <w:name w:val="CharAttribute6"/>
    <w:uiPriority w:val="99"/>
    <w:rsid w:val="001635FA"/>
    <w:rPr>
      <w:rFonts w:ascii="Times New Roman" w:eastAsia="Times New Roman" w:cs="Times New Roman"/>
      <w:color w:val="0000FF"/>
      <w:sz w:val="24"/>
      <w:szCs w:val="24"/>
      <w:u w:val="single"/>
    </w:rPr>
  </w:style>
  <w:style w:type="character" w:customStyle="1" w:styleId="CharAttribute7">
    <w:name w:val="CharAttribute7"/>
    <w:uiPriority w:val="99"/>
    <w:rsid w:val="001635FA"/>
    <w:rPr>
      <w:rFonts w:ascii="Times New Roman" w:eastAsia="Times New Roman" w:cs="Times New Roman"/>
      <w:sz w:val="24"/>
      <w:szCs w:val="24"/>
    </w:rPr>
  </w:style>
  <w:style w:type="character" w:customStyle="1" w:styleId="CharAttribute8">
    <w:name w:val="CharAttribute8"/>
    <w:uiPriority w:val="99"/>
    <w:rsid w:val="001635FA"/>
    <w:rPr>
      <w:rFonts w:ascii="Times New Roman" w:eastAsia="Times New Roman" w:cs="Times New Roman"/>
      <w:sz w:val="28"/>
      <w:szCs w:val="28"/>
    </w:rPr>
  </w:style>
  <w:style w:type="character" w:customStyle="1" w:styleId="CharAttribute9">
    <w:name w:val="CharAttribute9"/>
    <w:uiPriority w:val="99"/>
    <w:rsid w:val="001635FA"/>
    <w:rPr>
      <w:rFonts w:ascii="Times New Roman" w:eastAsia="Times New Roman" w:cs="Times New Roman"/>
      <w:i/>
      <w:iCs/>
      <w:sz w:val="28"/>
      <w:szCs w:val="28"/>
    </w:rPr>
  </w:style>
  <w:style w:type="character" w:customStyle="1" w:styleId="CharAttribute10">
    <w:name w:val="CharAttribute10"/>
    <w:uiPriority w:val="99"/>
    <w:rsid w:val="001635FA"/>
    <w:rPr>
      <w:rFonts w:ascii="Calibri" w:eastAsia="Times New Roman" w:cs="Calibri"/>
      <w:sz w:val="28"/>
      <w:szCs w:val="28"/>
    </w:rPr>
  </w:style>
  <w:style w:type="character" w:customStyle="1" w:styleId="CharAttribute11">
    <w:name w:val="CharAttribute11"/>
    <w:uiPriority w:val="99"/>
    <w:rsid w:val="001635FA"/>
    <w:rPr>
      <w:rFonts w:ascii="Calibri" w:eastAsia="Times New Roman" w:cs="Calibri"/>
      <w:sz w:val="28"/>
      <w:szCs w:val="28"/>
    </w:rPr>
  </w:style>
  <w:style w:type="character" w:customStyle="1" w:styleId="CharAttribute12">
    <w:name w:val="CharAttribute12"/>
    <w:uiPriority w:val="99"/>
    <w:rsid w:val="001635FA"/>
    <w:rPr>
      <w:rFonts w:asci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A5755"/>
    <w:rPr>
      <w:rFonts w:ascii="Tahoma" w:eastAsia="¹Å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55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semiHidden/>
    <w:rsid w:val="00CA57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755"/>
    <w:rPr>
      <w:rFonts w:ascii="¹Å" w:cs="¹Å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semiHidden/>
    <w:rsid w:val="00CA57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755"/>
    <w:rPr>
      <w:rFonts w:ascii="¹Å" w:cs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falcone69@gmail.com" TargetMode="External"/><Relationship Id="rId1" Type="http://schemas.openxmlformats.org/officeDocument/2006/relationships/hyperlink" Target="mailto:uffpslcefal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370</Words>
  <Characters>2113</Characters>
  <Application>Microsoft Office Outlook</Application>
  <DocSecurity>0</DocSecurity>
  <Lines>0</Lines>
  <Paragraphs>0</Paragraphs>
  <ScaleCrop>false</ScaleCrop>
  <Company>INFRAWARE,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Enzo</cp:lastModifiedBy>
  <cp:revision>2</cp:revision>
  <cp:lastPrinted>2012-11-21T07:26:00Z</cp:lastPrinted>
  <dcterms:created xsi:type="dcterms:W3CDTF">2013-05-04T13:51:00Z</dcterms:created>
  <dcterms:modified xsi:type="dcterms:W3CDTF">2013-05-04T13:51:00Z</dcterms:modified>
</cp:coreProperties>
</file>